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661"/>
        <w:gridCol w:w="618"/>
        <w:gridCol w:w="457"/>
        <w:gridCol w:w="438"/>
        <w:gridCol w:w="616"/>
        <w:gridCol w:w="609"/>
        <w:gridCol w:w="669"/>
        <w:gridCol w:w="876"/>
        <w:gridCol w:w="479"/>
        <w:gridCol w:w="584"/>
        <w:gridCol w:w="395"/>
        <w:gridCol w:w="725"/>
        <w:gridCol w:w="606"/>
        <w:gridCol w:w="617"/>
        <w:gridCol w:w="606"/>
        <w:gridCol w:w="617"/>
        <w:gridCol w:w="606"/>
        <w:gridCol w:w="668"/>
      </w:tblGrid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123D8" w:rsidP="001123D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ДОГОВОР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28E9" w:rsidRPr="00B128E9" w:rsidRDefault="00B128E9" w:rsidP="00B128E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об осуществлении технологического присоединения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к электрическим сетям посредством перераспределения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максимальной мощности</w:t>
            </w:r>
          </w:p>
          <w:p w:rsidR="00B128E9" w:rsidRPr="00B128E9" w:rsidRDefault="00B128E9" w:rsidP="00B128E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(для заявителей, заключивших соглашение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о перераспределении максимальной мощности с владельцами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энергопринимающих устройств (за исключением лиц,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указанных в пункте 12(1) Правил технологического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присоединения энергопринимающих устройств потребителей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э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лектрической энергии, объектов по производству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электрической энергии, а также объектов электросетевого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хозяйства, принадлежащих сетевым организациям и иным лицам,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к электрическим сетям, максимальная мощность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энергопринимающих устройств которых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составляет до 15 кВт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включительно, лиц, указанных в пунктах 13 и 14 указанных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Правил, лиц, присоединенных к объектам единой национальной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(общероссийской) электрической сети, а также лиц,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не внесших плату за технологическое присоединение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либо внесших плату за технологическое присоединение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не в полном объеме), имеющими на праве собственности</w:t>
            </w:r>
          </w:p>
          <w:p w:rsidR="008154DB" w:rsidRPr="008154DB" w:rsidRDefault="00B128E9" w:rsidP="00B128E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или на ином законном основании энергопринимающие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устройства, в отношении которых до 1 января 2009 г.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в установленном порядке было осуществлено фактическое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8E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технологическое присоединение к электрическим сетям)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8F2291">
        <w:tc>
          <w:tcPr>
            <w:tcW w:w="7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г. Стрежевой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985155" w:rsidP="00BF733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          </w:t>
            </w: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73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985155" w:rsidP="00985155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«__</w:t>
            </w:r>
            <w:r w:rsidR="003506BC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_» _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______________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Общество с ограниченной ответственностью «Энергонефть Томск»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в дальнейшем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«Сетевая организация»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в лице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Генерального директора Мажурина Виктора Александровича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Устава, с одной стороны, и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в лице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</w:t>
            </w:r>
            <w:r w:rsidR="006709BE">
              <w:rPr>
                <w:rFonts w:ascii="Times New Roman" w:eastAsia="SimSun" w:hAnsi="Times New Roman" w:cs="Times New Roman"/>
                <w:color w:val="000000"/>
              </w:rPr>
              <w:t>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  в  дальнейшем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«Заявитель»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 с  другой  стороны,  вместе именуемые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«Сторонами»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, заключили настоящий договор о нижеследующем: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I.    ПРЕДМЕТ ДОГОВОРА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B74AF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1.  </w:t>
            </w:r>
            <w:r w:rsidR="00B74AF8" w:rsidRPr="00B74AF8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="003506BC" w:rsidRPr="00B74AF8">
              <w:rPr>
                <w:rFonts w:ascii="Times New Roman" w:eastAsia="SimSun" w:hAnsi="Times New Roman" w:cs="Times New Roman"/>
                <w:color w:val="000000"/>
              </w:rPr>
              <w:t>В соответствии с</w:t>
            </w:r>
            <w:r w:rsidR="00B74AF8" w:rsidRPr="00B74AF8">
              <w:rPr>
                <w:rFonts w:ascii="Times New Roman" w:eastAsia="SimSun" w:hAnsi="Times New Roman" w:cs="Times New Roman"/>
                <w:color w:val="000000"/>
              </w:rPr>
              <w:t xml:space="preserve"> настоящим договором сетевая организация принимает на</w:t>
            </w:r>
            <w:r w:rsidR="00B74AF8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B74AF8" w:rsidRPr="00B74AF8">
              <w:rPr>
                <w:rFonts w:ascii="Times New Roman" w:eastAsia="SimSun" w:hAnsi="Times New Roman" w:cs="Times New Roman"/>
                <w:color w:val="000000"/>
              </w:rPr>
              <w:t xml:space="preserve">себя   обязательства   по   осуществлению   </w:t>
            </w:r>
            <w:r w:rsidR="003506BC" w:rsidRPr="00B74AF8">
              <w:rPr>
                <w:rFonts w:ascii="Times New Roman" w:eastAsia="SimSun" w:hAnsi="Times New Roman" w:cs="Times New Roman"/>
                <w:color w:val="000000"/>
              </w:rPr>
              <w:t>технологического присоединения</w:t>
            </w:r>
            <w:r w:rsidR="00B74AF8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3506BC" w:rsidRPr="00B74AF8">
              <w:rPr>
                <w:rFonts w:ascii="Times New Roman" w:eastAsia="SimSun" w:hAnsi="Times New Roman" w:cs="Times New Roman"/>
                <w:color w:val="000000"/>
              </w:rPr>
              <w:t>энергопринимающих устройств заявителя, в пользу которого предлагается</w:t>
            </w:r>
            <w:r w:rsidR="00B74AF8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3506BC" w:rsidRPr="00B74AF8">
              <w:rPr>
                <w:rFonts w:ascii="Times New Roman" w:eastAsia="SimSun" w:hAnsi="Times New Roman" w:cs="Times New Roman"/>
                <w:color w:val="000000"/>
              </w:rPr>
              <w:t>перераспределить избыток максимальной мощности (</w:t>
            </w:r>
            <w:r w:rsidR="00B74AF8" w:rsidRPr="00B74AF8">
              <w:rPr>
                <w:rFonts w:ascii="Times New Roman" w:eastAsia="SimSun" w:hAnsi="Times New Roman" w:cs="Times New Roman"/>
                <w:color w:val="000000"/>
              </w:rPr>
              <w:t xml:space="preserve">далее </w:t>
            </w:r>
            <w:r w:rsidR="00B74AF8">
              <w:rPr>
                <w:rFonts w:ascii="Times New Roman" w:eastAsia="SimSun" w:hAnsi="Times New Roman" w:cs="Times New Roman"/>
                <w:color w:val="000000"/>
              </w:rPr>
              <w:t>–</w:t>
            </w:r>
            <w:r w:rsidR="00B74AF8" w:rsidRPr="00B74AF8">
              <w:rPr>
                <w:rFonts w:ascii="Times New Roman" w:eastAsia="SimSun" w:hAnsi="Times New Roman" w:cs="Times New Roman"/>
                <w:color w:val="000000"/>
              </w:rPr>
              <w:t xml:space="preserve"> технологическое</w:t>
            </w:r>
            <w:r w:rsidR="00B74AF8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B74AF8" w:rsidRPr="00B74AF8">
              <w:rPr>
                <w:rFonts w:ascii="Times New Roman" w:eastAsia="SimSun" w:hAnsi="Times New Roman" w:cs="Times New Roman"/>
                <w:color w:val="000000"/>
              </w:rPr>
              <w:t>присоединение),</w:t>
            </w:r>
            <w:r w:rsidR="00B74AF8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а именно: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Default="006709BE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6709BE" w:rsidRPr="006709BE" w:rsidRDefault="006709BE" w:rsidP="006709B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(наименование энергопринимающих устройств</w:t>
            </w:r>
            <w:r w:rsidR="00D53882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 xml:space="preserve"> заявителя</w:t>
            </w: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)</w:t>
            </w:r>
          </w:p>
        </w:tc>
      </w:tr>
      <w:tr w:rsidR="006709BE" w:rsidRPr="008154DB" w:rsidTr="006709BE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9BE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color w:val="000000"/>
              </w:rPr>
              <w:t>в   том   числе  по   обеспечению   готовности   объектов   электросетевого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хозяйства  (включая  их  проектирование,  строительство,  реконструкцию)  к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присоединению   энергопринимающих  устройс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тв,  урегулированию  отношений 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третьими  лицами в случае необходимости строительства (модернизации) такими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лицами     принадлежащих     им    объектов    электросетевого    хозяйства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(энергопринимающих   устройств,   объектов   электроэнергетики),  с  учетом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следующих характеристик:</w:t>
            </w:r>
          </w:p>
        </w:tc>
      </w:tr>
      <w:tr w:rsidR="008154DB" w:rsidRPr="008154DB" w:rsidTr="008F2291">
        <w:tc>
          <w:tcPr>
            <w:tcW w:w="44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максимальная мощность присоединяемых энергопринимающих устройств: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735860" w:rsidRPr="008154DB" w:rsidTr="008F2291">
        <w:tc>
          <w:tcPr>
            <w:tcW w:w="124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 xml:space="preserve">категория </w:t>
            </w:r>
            <w:r>
              <w:rPr>
                <w:rFonts w:ascii="Times New Roman" w:eastAsia="SimSun" w:hAnsi="Times New Roman" w:cs="Times New Roman"/>
                <w:color w:val="000000"/>
              </w:rPr>
              <w:t>н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>адежности: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III</w:t>
            </w:r>
          </w:p>
        </w:tc>
      </w:tr>
      <w:tr w:rsidR="008154DB" w:rsidRPr="008154DB" w:rsidTr="008F2291">
        <w:tc>
          <w:tcPr>
            <w:tcW w:w="44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класс напряжения электрических сетей, к которым осуществляется присоединение: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ранее присоединенная в точках присоединения, указанных в пункте 3 настоящего договора,</w:t>
            </w:r>
          </w:p>
        </w:tc>
      </w:tr>
      <w:tr w:rsidR="00735860" w:rsidRPr="008154DB" w:rsidTr="008F2291"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мощность: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Заявитель обязуется оплатить расходы на технологическое присоединение энергопринимающего устройства в соответствии с условиями настоящего договора.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4DB" w:rsidRPr="008154DB" w:rsidRDefault="008154DB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2.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Технологические присоединения необходимы для электроснабжения 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 xml:space="preserve">объектов заявителя, 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перечисленных в п.1 настоящего догово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>ра, расположенных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:</w:t>
            </w:r>
          </w:p>
        </w:tc>
      </w:tr>
      <w:tr w:rsidR="00F33CCC" w:rsidRPr="008154DB" w:rsidTr="00F33CCC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3CCC" w:rsidRDefault="00F33CCC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F33CCC" w:rsidRPr="00F33CCC" w:rsidRDefault="00F33CCC" w:rsidP="00F33CC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F33CCC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(место нахождения объектов заявителя)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F709AB" w:rsidRDefault="008154DB" w:rsidP="001B492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F709A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   3.  </w:t>
            </w:r>
            <w:r w:rsidR="00EF7EE3" w:rsidRPr="00EF7EE3">
              <w:rPr>
                <w:rFonts w:ascii="Times New Roman" w:eastAsia="SimSun" w:hAnsi="Times New Roman" w:cs="Times New Roman"/>
                <w:color w:val="000000"/>
              </w:rPr>
              <w:t>Точка (точки) присоединения указана в технических условиях для присоединения к электрическим сетям посредством перераспределения максимальной мощности (далее - технические условия) и располагается на расстоянии __________ метров от границы участка заявителя, на котором располагаются (будут располагаться) присоединяемые объекты заявителя.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053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4.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Технические условия являются неотъемлемой частью настоящего договора и приведены в </w:t>
            </w:r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Приложении №</w:t>
            </w:r>
            <w:proofErr w:type="gramStart"/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1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к</w:t>
            </w:r>
            <w:proofErr w:type="gramEnd"/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настоящему Договору. </w:t>
            </w:r>
          </w:p>
          <w:p w:rsidR="008154DB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Срок действия технических условий составляет </w:t>
            </w:r>
            <w:r w:rsidR="00F441E8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год</w:t>
            </w:r>
            <w:r w:rsidR="00E84CBE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(а)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со дня заключения настоящего договора.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04021B" w:rsidRDefault="008154DB" w:rsidP="0004021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04021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5.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Срок выполнения мероприятий по технологическому присоединению составляет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________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со дня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заключения настоящего договора.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II.    ОБЯЗАННОСТИ СТОРОН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6.</w:t>
            </w: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обязуется: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1B492A" w:rsidRDefault="00EF7EE3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EF7EE3">
              <w:rPr>
                <w:rFonts w:ascii="Times New Roman" w:eastAsia="SimSun" w:hAnsi="Times New Roman" w:cs="Times New Roman"/>
                <w:color w:val="000000"/>
              </w:rPr>
              <w:t xml:space="preserve">исполнить надлежащим образом обязательства по настоящему договору, в том числе по выполнению возложенных на сетевую организацию мероприятий по технологическому присоединению (включая урегулирование отношений с иными лицами) до границ участка, на котором расположены присоединяемые энергопринимающие устройства заявителя, указанные в технических условиях, если иное не определено соглашением между сетевой организацией и заявителем, заключенным на основании его обращения в сетевую </w:t>
            </w:r>
            <w:r w:rsidRPr="00EF7EE3">
              <w:rPr>
                <w:rFonts w:ascii="Times New Roman" w:eastAsia="SimSun" w:hAnsi="Times New Roman" w:cs="Times New Roman"/>
                <w:color w:val="000000"/>
              </w:rPr>
              <w:lastRenderedPageBreak/>
              <w:t>организацию;</w:t>
            </w:r>
          </w:p>
        </w:tc>
      </w:tr>
      <w:tr w:rsidR="008154DB" w:rsidRPr="008154DB" w:rsidTr="00AF50E1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5177" w:rsidRPr="00DB6BA9" w:rsidRDefault="00AF50E1" w:rsidP="00DB6BA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lastRenderedPageBreak/>
              <w:t xml:space="preserve">- </w:t>
            </w:r>
            <w:r w:rsidRPr="00AF50E1">
              <w:rPr>
                <w:rFonts w:ascii="Times New Roman" w:eastAsia="SimSun" w:hAnsi="Times New Roman" w:cs="Times New Roman"/>
                <w:color w:val="000000"/>
              </w:rPr>
              <w:t>в течение 10 рабочих дней со дня выдачи технических условий лицу, в пользу которого перераспределяется максимальная мощность по соглашению о перераспределении мощности, направить лицу, максимальная мощность энергопринимающих устройств которого перераспределяется по соглашению о перераспределении мощности, требования:</w:t>
            </w:r>
          </w:p>
        </w:tc>
      </w:tr>
      <w:tr w:rsidR="008154DB" w:rsidRPr="008154DB" w:rsidTr="00AF50E1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Default="00AF50E1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а) </w:t>
            </w:r>
            <w:r w:rsidRPr="00AF50E1">
              <w:rPr>
                <w:rFonts w:ascii="Times New Roman" w:eastAsia="SimSun" w:hAnsi="Times New Roman" w:cs="Times New Roman"/>
                <w:color w:val="000000"/>
              </w:rPr>
              <w:t>об изменении устройств релейной защиты и устройств, обеспечивающих контроль величины максимальной мощности для снижения объема максимальной мощности в объемах, предусмотренных соглашением о перераспределении мощности, в случае эксплуатационной принадлежности этих устройств лицам, перераспределяющим максимальную мощность энергопринимающих устройств;</w:t>
            </w:r>
          </w:p>
          <w:p w:rsidR="00AF50E1" w:rsidRPr="00294325" w:rsidRDefault="003A13F0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б) </w:t>
            </w:r>
            <w:r w:rsidRPr="003A13F0">
              <w:rPr>
                <w:rFonts w:ascii="Times New Roman" w:eastAsia="SimSun" w:hAnsi="Times New Roman" w:cs="Times New Roman"/>
                <w:color w:val="000000"/>
              </w:rPr>
              <w:t>о внесении изменений в документы, предусматривающие взаимодействие сетевой организации и указанного лица, или о подписании новых документов, фиксирующих объем максимальной мощности после ее перераспределения, в соответствии с соглашением о перераспределении мощности (технические условия, акт об осуществлении технологического присоединения);</w:t>
            </w:r>
          </w:p>
        </w:tc>
      </w:tr>
      <w:tr w:rsidR="003A13F0" w:rsidRPr="008154DB" w:rsidTr="00AF50E1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13F0" w:rsidRDefault="00411145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411145">
              <w:rPr>
                <w:rFonts w:ascii="Times New Roman" w:eastAsia="SimSun" w:hAnsi="Times New Roman" w:cs="Times New Roman"/>
                <w:color w:val="000000"/>
              </w:rPr>
              <w:t>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заявителем;</w:t>
            </w:r>
          </w:p>
        </w:tc>
      </w:tr>
      <w:tr w:rsidR="00411145" w:rsidRPr="008154DB" w:rsidTr="00AF50E1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1145" w:rsidRDefault="00411145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411145">
              <w:rPr>
                <w:rFonts w:ascii="Times New Roman" w:eastAsia="SimSun" w:hAnsi="Times New Roman" w:cs="Times New Roman"/>
                <w:color w:val="000000"/>
              </w:rPr>
              <w:t>принять участие в осмотре (обследовании) присоединяемых энергопринимающих устройств заявителя должностным лицом федерального органа исполнительной власти по технологическому надзору;</w:t>
            </w:r>
          </w:p>
        </w:tc>
      </w:tr>
      <w:tr w:rsidR="00411145" w:rsidRPr="008154DB" w:rsidTr="00AF50E1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1145" w:rsidRDefault="00411145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411145">
              <w:rPr>
                <w:rFonts w:ascii="Times New Roman" w:eastAsia="SimSun" w:hAnsi="Times New Roman" w:cs="Times New Roman"/>
                <w:color w:val="000000"/>
              </w:rPr>
              <w:t>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срока, установленного пунктом 5 настоящего договора, фактическое присоединение энергопринимающих устройств заявителя к электрическим сетям, фактический прием (подачу) напряжения и мощности, составить при участии заявителя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и направить их заявителю</w:t>
            </w:r>
            <w:r>
              <w:rPr>
                <w:rFonts w:ascii="Times New Roman" w:eastAsia="SimSun" w:hAnsi="Times New Roman" w:cs="Times New Roman"/>
                <w:color w:val="000000"/>
              </w:rPr>
              <w:t>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7.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условий. При этом дополнительная плата не взимается.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8.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Заявитель обязуется: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77673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77673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исполнить обязательства по настоящему договору, в том числе по выполнению возложенных на заявителя мероприятий по технологическому присоединению в пределах границ участка, на котором расположены присоединяемые энергопринимающие устройства заявителя, указанные в технических условиях;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750F1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750F1">
              <w:rPr>
                <w:rFonts w:ascii="Times New Roman" w:eastAsia="SimSun" w:hAnsi="Times New Roman" w:cs="Times New Roman"/>
                <w:color w:val="000000"/>
              </w:rPr>
              <w:t>после выполнения мероприятий по технологическому присоединению в пределах границ участка заявителя, предусмотренных техническими условиями, уведомить сетевую организацию о выполнении технических условий;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4E37" w:rsidRDefault="00DD3D58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AE4E37" w:rsidRPr="00AE4E37">
              <w:rPr>
                <w:rFonts w:ascii="Times New Roman" w:eastAsia="SimSun" w:hAnsi="Times New Roman" w:cs="Times New Roman"/>
                <w:color w:val="000000"/>
              </w:rPr>
              <w:t>принять участие в осмотре (обследовании) присоединяемых энергопринимающих устройств должностным лицом федерального органа исполнительной власти по технологическому надзору в случаях, предусмотренных законодательством Российской Федерации;</w:t>
            </w:r>
          </w:p>
          <w:p w:rsidR="00287BE4" w:rsidRPr="001B492A" w:rsidRDefault="00287BE4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D33EF6" w:rsidRPr="00D33EF6">
              <w:rPr>
                <w:rFonts w:ascii="Times New Roman" w:eastAsia="SimSun" w:hAnsi="Times New Roman" w:cs="Times New Roman"/>
                <w:color w:val="000000"/>
              </w:rPr>
              <w:t>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случаях, предусмотренных законодательством Российской Федерации;</w:t>
            </w:r>
            <w:r w:rsidR="008F2291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B63C9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B63C9">
              <w:rPr>
                <w:rFonts w:ascii="Times New Roman" w:eastAsia="SimSun" w:hAnsi="Times New Roman" w:cs="Times New Roman"/>
                <w:color w:val="000000"/>
              </w:rPr>
              <w:t>после осуществления сетевой организацией фактического присоединения энергопринимающих устройств заявителя к электрическим сетям, фактического приема (подачи) напряжения и мощности подписать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003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9715D4" w:rsidRPr="009715D4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исполнять указанные в разделе III настоящего договора обязательства по оплате расходов на технологическое присоединение;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C00342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C00342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9.</w:t>
            </w: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C00342" w:rsidRPr="00C00342">
              <w:rPr>
                <w:rFonts w:ascii="Times New Roman" w:eastAsia="SimSun" w:hAnsi="Times New Roman" w:cs="Times New Roman"/>
                <w:color w:val="000000"/>
              </w:rPr>
              <w:t>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условий.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III.    ПЛАТА ЗА ТЕХНОЛОГИЧЕСКОЕ ПРИСОЕДИНЕНИЕ И ПОРЯДОК РАСЧЕТОВ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E4EC9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8154DB" w:rsidP="00ED6BC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10.  </w:t>
            </w:r>
            <w:r w:rsidR="00822E9F"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Размер </w:t>
            </w:r>
            <w:proofErr w:type="gramStart"/>
            <w:r w:rsidR="00822E9F" w:rsidRPr="008E4EC9">
              <w:rPr>
                <w:rFonts w:ascii="Times New Roman" w:eastAsia="SimSun" w:hAnsi="Times New Roman" w:cs="Times New Roman"/>
                <w:b/>
                <w:color w:val="000000"/>
              </w:rPr>
              <w:t>платы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  за</w:t>
            </w:r>
            <w:proofErr w:type="gramEnd"/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  технологическое  присоединение  определяется  в соответствии с приказом </w:t>
            </w:r>
            <w:r w:rsidR="00ED6BC9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 от </w:t>
            </w:r>
            <w:r w:rsidR="00DC0F12" w:rsidRPr="008E4EC9">
              <w:rPr>
                <w:rFonts w:ascii="Times New Roman" w:eastAsia="SimSun" w:hAnsi="Times New Roman" w:cs="Times New Roman"/>
                <w:b/>
                <w:color w:val="000000"/>
              </w:rPr>
              <w:t>«___»_____________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>г. №</w:t>
            </w:r>
            <w:r w:rsidR="00DC0F12" w:rsidRPr="008E4EC9">
              <w:rPr>
                <w:rFonts w:ascii="Times New Roman" w:eastAsia="SimSun" w:hAnsi="Times New Roman" w:cs="Times New Roman"/>
                <w:b/>
                <w:color w:val="000000"/>
              </w:rPr>
              <w:t>________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 и составляет </w:t>
            </w:r>
            <w:r w:rsidR="00DC0F12"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</w:t>
            </w:r>
            <w:r w:rsidR="00DD7C51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руб</w:t>
            </w: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</w:t>
            </w:r>
            <w:r w:rsidR="00DD7C51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 коп.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D8B" w:rsidRDefault="008154DB" w:rsidP="00F71D8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11.</w:t>
            </w:r>
            <w:r w:rsidR="00CB742B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proofErr w:type="gramStart"/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>Внесение  платы</w:t>
            </w:r>
            <w:proofErr w:type="gramEnd"/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 xml:space="preserve">  за  технологическое  присоединение осуществляется</w:t>
            </w:r>
            <w:r w:rsidR="00F71D8B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>заявителем в следующем порядке:</w:t>
            </w:r>
          </w:p>
          <w:p w:rsidR="00A13200" w:rsidRPr="00082312" w:rsidRDefault="00C72029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>____________</w:t>
            </w:r>
            <w:bookmarkStart w:id="0" w:name="_GoBack"/>
            <w:bookmarkEnd w:id="0"/>
            <w:r>
              <w:rPr>
                <w:rFonts w:ascii="Times New Roman" w:eastAsia="SimSun" w:hAnsi="Times New Roman" w:cs="Times New Roman"/>
                <w:color w:val="000000"/>
              </w:rPr>
              <w:t>____________________________________________________________________________________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D520D0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D520D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12.</w:t>
            </w: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D520D0" w:rsidRPr="00D520D0">
              <w:rPr>
                <w:rFonts w:ascii="Times New Roman" w:eastAsia="SimSun" w:hAnsi="Times New Roman" w:cs="Times New Roman"/>
                <w:color w:val="000000"/>
              </w:rPr>
              <w:t>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организации.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IV.    РАЗГРАНИЧЕНИЕ БАЛАНСОВОЙ ПРИНАДЛЕЖНОСТИ ЭЛЕКТРИЧЕСКИХ СЕТЕЙ И ЭКСПЛУАТАЦИОННОЙ ОТВЕТСТВЕННОСТИ СТОРОН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13.</w:t>
            </w: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3B1ACB" w:rsidRPr="003B1ACB">
              <w:rPr>
                <w:rFonts w:ascii="Times New Roman" w:eastAsia="SimSun" w:hAnsi="Times New Roman" w:cs="Times New Roman"/>
                <w:color w:val="000000"/>
              </w:rPr>
              <w:t xml:space="preserve">Заявитель несет балансовую и эксплуатационную ответственность в границах своего участка, сетевая </w:t>
            </w:r>
            <w:r w:rsidR="003B1ACB" w:rsidRPr="003B1ACB">
              <w:rPr>
                <w:rFonts w:ascii="Times New Roman" w:eastAsia="SimSun" w:hAnsi="Times New Roman" w:cs="Times New Roman"/>
                <w:color w:val="000000"/>
              </w:rPr>
              <w:lastRenderedPageBreak/>
              <w:t>организация - до границ участка заявителя</w:t>
            </w:r>
            <w:r w:rsidR="003B1ACB">
              <w:rPr>
                <w:rFonts w:ascii="Times New Roman" w:eastAsia="SimSun" w:hAnsi="Times New Roman" w:cs="Times New Roman"/>
                <w:color w:val="000000"/>
              </w:rPr>
              <w:t>.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V.    УСЛОВИЯ ИЗМЕНЕНИЯ, РАСТОРЖЕНИЯ ДОГОВОРА И ОТВЕТСТВЕННОСТЬ СТОРОН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14.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изменен по письменному соглашению Сторон или в судебном порядке.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15.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расторгнут по требованию одной из Сторон по основаниям, предусмотренным Гражданским кодексом Российской Федерации.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16.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17. 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неустойку, рассчитанную как произведение 0,014 ставки рефинансирования Центрального банка Российской Федерации, установленной на дату заключения настоящего договора, и общего размера платы за технологическое присоединение по настоящему договору за каждый день просрочки.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18.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19.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VI.    ПОРЯДОК РАЗРЕШЕНИЯ СПОРОВ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24C5A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20. </w:t>
            </w:r>
            <w:r w:rsidRPr="00824C5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824C5A" w:rsidRPr="00824C5A">
              <w:rPr>
                <w:rFonts w:ascii="Times New Roman" w:eastAsia="SimSun" w:hAnsi="Times New Roman" w:cs="Times New Roman"/>
                <w:color w:val="000000"/>
              </w:rPr>
              <w:t>Споры, которые могут возникнуть при исполнении, изменении и расторжении настоящего договора, Стороны разрешают в соответствии с законодательством Российской Федерации.</w:t>
            </w:r>
          </w:p>
        </w:tc>
      </w:tr>
      <w:tr w:rsidR="00735860" w:rsidRPr="00824C5A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VII.    ЗАКЛЮЧИТЕЛЬНЫЕ ПОЛОЖЕНИЯ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B61C2A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21. 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B61C2A" w:rsidRPr="00B61C2A">
              <w:rPr>
                <w:rFonts w:ascii="Times New Roman" w:eastAsia="SimSun" w:hAnsi="Times New Roman" w:cs="Times New Roman"/>
                <w:color w:val="000000"/>
              </w:rPr>
              <w:t>Настоящий договор считается заключенным с даты поступления подписанного заявителем экземпляра настоящего договора в сетевую организацию.</w:t>
            </w:r>
          </w:p>
        </w:tc>
      </w:tr>
      <w:tr w:rsidR="008154DB" w:rsidRPr="00B61C2A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22.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 Настоящий договор составлен и подписан в двух экземплярах, по одному для каждой из Сторон.</w:t>
            </w:r>
          </w:p>
        </w:tc>
      </w:tr>
      <w:tr w:rsidR="00735860" w:rsidRPr="00B61C2A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C2A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VIII</w:t>
            </w:r>
            <w:r w:rsidR="008154DB" w:rsidRPr="00B61C2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.    РЕКВИЗИТЫ СТОРОН</w:t>
            </w:r>
          </w:p>
        </w:tc>
      </w:tr>
      <w:tr w:rsidR="00735860" w:rsidRPr="008154DB" w:rsidTr="008F229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СЕТЕВАЯ ОРГАНИЗАЦИЯ: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ЗАЯВИТЕЛЬ:</w:t>
            </w: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ООО «Энергонефть Томск»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35860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Адрес места нахождения: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636785, Российская Федерация, Томская область, г. Стрежевой, ул. Строителей,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Адрес для направления корреспонденции: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 xml:space="preserve">636785, Российская Федерация, Томская область, г. Стрежевой, </w:t>
            </w:r>
            <w:proofErr w:type="spellStart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ул.Строителей</w:t>
            </w:r>
            <w:proofErr w:type="spellEnd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Факс: 8 (38259) 6-36-07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;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Тел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: 8 (38259) 6-30-04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Электронный адрес: ent_secr@energoneft-t.ru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Банковские реквизиты: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ИНН 7022010799  /  КПП 702201001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ОГРН 1027001619369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Р/</w:t>
            </w:r>
            <w:proofErr w:type="gramStart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счет  40702810003130000027</w:t>
            </w:r>
            <w:proofErr w:type="gramEnd"/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Филиал «ВБРР» (АО) в г. Новосибирске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К/счет 30101810750030000736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в РКЦ Советский г. Новосибирска Сибирского главного управления Центрального банка РФ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БИК 045003736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ОКВЭД 31.62.9, 40.30.14, 41.00.1, 40.10.2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ОКПО   55721040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8F2291">
        <w:tc>
          <w:tcPr>
            <w:tcW w:w="3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88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8F229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СЕТЕВАЯ ОРГАНИЗАЦИЯ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ЗАЯВИТЕЛЬ</w:t>
            </w:r>
          </w:p>
        </w:tc>
      </w:tr>
      <w:tr w:rsidR="00735860" w:rsidRPr="008154DB" w:rsidTr="008F229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8F229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ООО «Энергонефть Томск»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8F229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 w:rsidR="00735860" w:rsidRPr="008154DB" w:rsidTr="008F229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В.А. Мажурин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B0590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</w:tr>
    </w:tbl>
    <w:p w:rsidR="00D73ADB" w:rsidRPr="001A0F6D" w:rsidRDefault="00D73ADB">
      <w:pPr>
        <w:pStyle w:val="a3"/>
        <w:rPr>
          <w:lang w:val="en-US"/>
        </w:rPr>
      </w:pPr>
    </w:p>
    <w:sectPr w:rsidR="00D73ADB" w:rsidRPr="001A0F6D" w:rsidSect="006D6262">
      <w:pgSz w:w="11906" w:h="16838"/>
      <w:pgMar w:top="426" w:right="566" w:bottom="284" w:left="709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70B7"/>
    <w:multiLevelType w:val="hybridMultilevel"/>
    <w:tmpl w:val="0EFC57C2"/>
    <w:lvl w:ilvl="0" w:tplc="035E8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E7F"/>
    <w:multiLevelType w:val="hybridMultilevel"/>
    <w:tmpl w:val="C33C6F22"/>
    <w:lvl w:ilvl="0" w:tplc="519C3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ADB"/>
    <w:rsid w:val="000033DC"/>
    <w:rsid w:val="00020171"/>
    <w:rsid w:val="00022EF3"/>
    <w:rsid w:val="0004021B"/>
    <w:rsid w:val="0004764F"/>
    <w:rsid w:val="00057F0A"/>
    <w:rsid w:val="00060E64"/>
    <w:rsid w:val="0006712B"/>
    <w:rsid w:val="00074696"/>
    <w:rsid w:val="00082312"/>
    <w:rsid w:val="00090877"/>
    <w:rsid w:val="000A4266"/>
    <w:rsid w:val="000A436F"/>
    <w:rsid w:val="000A7509"/>
    <w:rsid w:val="000B4754"/>
    <w:rsid w:val="000D06B2"/>
    <w:rsid w:val="000F4F46"/>
    <w:rsid w:val="0010085A"/>
    <w:rsid w:val="00106302"/>
    <w:rsid w:val="001079CE"/>
    <w:rsid w:val="00111ED2"/>
    <w:rsid w:val="001123D8"/>
    <w:rsid w:val="00117D06"/>
    <w:rsid w:val="00136EC8"/>
    <w:rsid w:val="00143AE8"/>
    <w:rsid w:val="00163CBE"/>
    <w:rsid w:val="001708C8"/>
    <w:rsid w:val="00182336"/>
    <w:rsid w:val="001A0F6D"/>
    <w:rsid w:val="001A1126"/>
    <w:rsid w:val="001B492A"/>
    <w:rsid w:val="001D29B1"/>
    <w:rsid w:val="001D2C36"/>
    <w:rsid w:val="001E2068"/>
    <w:rsid w:val="00204FC6"/>
    <w:rsid w:val="002276C2"/>
    <w:rsid w:val="00247EC7"/>
    <w:rsid w:val="00252BB4"/>
    <w:rsid w:val="002532BF"/>
    <w:rsid w:val="0025728E"/>
    <w:rsid w:val="0025796E"/>
    <w:rsid w:val="002667F2"/>
    <w:rsid w:val="00280606"/>
    <w:rsid w:val="00287BE4"/>
    <w:rsid w:val="002903CC"/>
    <w:rsid w:val="00294325"/>
    <w:rsid w:val="003035C9"/>
    <w:rsid w:val="00325488"/>
    <w:rsid w:val="003354D7"/>
    <w:rsid w:val="003506BC"/>
    <w:rsid w:val="00356C26"/>
    <w:rsid w:val="00360902"/>
    <w:rsid w:val="00393414"/>
    <w:rsid w:val="003A13F0"/>
    <w:rsid w:val="003B1ACB"/>
    <w:rsid w:val="003B2EA1"/>
    <w:rsid w:val="003C7658"/>
    <w:rsid w:val="003E17D6"/>
    <w:rsid w:val="00411145"/>
    <w:rsid w:val="00413136"/>
    <w:rsid w:val="00432D4C"/>
    <w:rsid w:val="00433727"/>
    <w:rsid w:val="00436BF1"/>
    <w:rsid w:val="00442F9A"/>
    <w:rsid w:val="00446FA4"/>
    <w:rsid w:val="00455E91"/>
    <w:rsid w:val="00484D39"/>
    <w:rsid w:val="00485177"/>
    <w:rsid w:val="004975DA"/>
    <w:rsid w:val="004C6844"/>
    <w:rsid w:val="004D2A0A"/>
    <w:rsid w:val="004F374B"/>
    <w:rsid w:val="00504989"/>
    <w:rsid w:val="005314D5"/>
    <w:rsid w:val="00534F17"/>
    <w:rsid w:val="00535540"/>
    <w:rsid w:val="00544A2A"/>
    <w:rsid w:val="00573CBB"/>
    <w:rsid w:val="005750F1"/>
    <w:rsid w:val="00581B4E"/>
    <w:rsid w:val="00583054"/>
    <w:rsid w:val="00591003"/>
    <w:rsid w:val="005A32DA"/>
    <w:rsid w:val="005A4AE1"/>
    <w:rsid w:val="005B63C9"/>
    <w:rsid w:val="005C1409"/>
    <w:rsid w:val="005D3B6B"/>
    <w:rsid w:val="005E3F13"/>
    <w:rsid w:val="006133FC"/>
    <w:rsid w:val="0063690E"/>
    <w:rsid w:val="00640323"/>
    <w:rsid w:val="00655FC8"/>
    <w:rsid w:val="006664D9"/>
    <w:rsid w:val="006709BE"/>
    <w:rsid w:val="00673589"/>
    <w:rsid w:val="006972E9"/>
    <w:rsid w:val="006B304D"/>
    <w:rsid w:val="006C5B9D"/>
    <w:rsid w:val="006D12B1"/>
    <w:rsid w:val="006D6262"/>
    <w:rsid w:val="006F0D3E"/>
    <w:rsid w:val="006F63A9"/>
    <w:rsid w:val="006F7FEB"/>
    <w:rsid w:val="00703F58"/>
    <w:rsid w:val="00705CE5"/>
    <w:rsid w:val="00735860"/>
    <w:rsid w:val="00740EC4"/>
    <w:rsid w:val="00755D97"/>
    <w:rsid w:val="007804D5"/>
    <w:rsid w:val="00787037"/>
    <w:rsid w:val="0079332C"/>
    <w:rsid w:val="007C6B47"/>
    <w:rsid w:val="007D4C8E"/>
    <w:rsid w:val="007E0E0F"/>
    <w:rsid w:val="007F3500"/>
    <w:rsid w:val="00811053"/>
    <w:rsid w:val="008154DB"/>
    <w:rsid w:val="00822E9F"/>
    <w:rsid w:val="00824C5A"/>
    <w:rsid w:val="00831868"/>
    <w:rsid w:val="00876257"/>
    <w:rsid w:val="00877CED"/>
    <w:rsid w:val="00887F8D"/>
    <w:rsid w:val="008A32EA"/>
    <w:rsid w:val="008B0590"/>
    <w:rsid w:val="008B20AD"/>
    <w:rsid w:val="008B7AAF"/>
    <w:rsid w:val="008D6F7F"/>
    <w:rsid w:val="008D76A5"/>
    <w:rsid w:val="008E4EC9"/>
    <w:rsid w:val="008F2291"/>
    <w:rsid w:val="008F7032"/>
    <w:rsid w:val="009215B0"/>
    <w:rsid w:val="0095077A"/>
    <w:rsid w:val="00962D17"/>
    <w:rsid w:val="009715D4"/>
    <w:rsid w:val="00977A4A"/>
    <w:rsid w:val="00985155"/>
    <w:rsid w:val="0099263A"/>
    <w:rsid w:val="0099387F"/>
    <w:rsid w:val="00997F39"/>
    <w:rsid w:val="009A0CD2"/>
    <w:rsid w:val="009A2B6C"/>
    <w:rsid w:val="009D6DE8"/>
    <w:rsid w:val="009F1276"/>
    <w:rsid w:val="00A13200"/>
    <w:rsid w:val="00A24988"/>
    <w:rsid w:val="00A30F00"/>
    <w:rsid w:val="00A62C70"/>
    <w:rsid w:val="00A65701"/>
    <w:rsid w:val="00A7122A"/>
    <w:rsid w:val="00A76CC5"/>
    <w:rsid w:val="00AB0334"/>
    <w:rsid w:val="00AB2517"/>
    <w:rsid w:val="00AC34B2"/>
    <w:rsid w:val="00AC4D7F"/>
    <w:rsid w:val="00AD1C94"/>
    <w:rsid w:val="00AD7431"/>
    <w:rsid w:val="00AE4E37"/>
    <w:rsid w:val="00AF2B22"/>
    <w:rsid w:val="00AF50E1"/>
    <w:rsid w:val="00B051A2"/>
    <w:rsid w:val="00B128E9"/>
    <w:rsid w:val="00B23FF6"/>
    <w:rsid w:val="00B35FF8"/>
    <w:rsid w:val="00B45D33"/>
    <w:rsid w:val="00B5140C"/>
    <w:rsid w:val="00B5609D"/>
    <w:rsid w:val="00B61C2A"/>
    <w:rsid w:val="00B66528"/>
    <w:rsid w:val="00B74AF8"/>
    <w:rsid w:val="00B76242"/>
    <w:rsid w:val="00B92625"/>
    <w:rsid w:val="00BA71D9"/>
    <w:rsid w:val="00BB5B86"/>
    <w:rsid w:val="00BC2073"/>
    <w:rsid w:val="00BD1B46"/>
    <w:rsid w:val="00BF7338"/>
    <w:rsid w:val="00C00342"/>
    <w:rsid w:val="00C16765"/>
    <w:rsid w:val="00C36521"/>
    <w:rsid w:val="00C55C30"/>
    <w:rsid w:val="00C655B0"/>
    <w:rsid w:val="00C72029"/>
    <w:rsid w:val="00C7669C"/>
    <w:rsid w:val="00C77673"/>
    <w:rsid w:val="00C82F82"/>
    <w:rsid w:val="00C83D61"/>
    <w:rsid w:val="00C9341F"/>
    <w:rsid w:val="00CB0D4A"/>
    <w:rsid w:val="00CB742B"/>
    <w:rsid w:val="00CC0B88"/>
    <w:rsid w:val="00CF1A8F"/>
    <w:rsid w:val="00D045A2"/>
    <w:rsid w:val="00D129A9"/>
    <w:rsid w:val="00D13235"/>
    <w:rsid w:val="00D21239"/>
    <w:rsid w:val="00D22B5A"/>
    <w:rsid w:val="00D3296E"/>
    <w:rsid w:val="00D33EF6"/>
    <w:rsid w:val="00D43A5F"/>
    <w:rsid w:val="00D520D0"/>
    <w:rsid w:val="00D53882"/>
    <w:rsid w:val="00D71238"/>
    <w:rsid w:val="00D73ADB"/>
    <w:rsid w:val="00D85E41"/>
    <w:rsid w:val="00D915B5"/>
    <w:rsid w:val="00DA3380"/>
    <w:rsid w:val="00DB6BA9"/>
    <w:rsid w:val="00DC0F12"/>
    <w:rsid w:val="00DD3D58"/>
    <w:rsid w:val="00DD7C51"/>
    <w:rsid w:val="00DE5395"/>
    <w:rsid w:val="00DF3BB2"/>
    <w:rsid w:val="00E2694D"/>
    <w:rsid w:val="00E32A31"/>
    <w:rsid w:val="00E53070"/>
    <w:rsid w:val="00E84CBE"/>
    <w:rsid w:val="00EC0182"/>
    <w:rsid w:val="00EC4788"/>
    <w:rsid w:val="00ED41EC"/>
    <w:rsid w:val="00ED6BC9"/>
    <w:rsid w:val="00EF7EE3"/>
    <w:rsid w:val="00F33CCC"/>
    <w:rsid w:val="00F441E8"/>
    <w:rsid w:val="00F62C41"/>
    <w:rsid w:val="00F63360"/>
    <w:rsid w:val="00F66563"/>
    <w:rsid w:val="00F709AB"/>
    <w:rsid w:val="00F71D8B"/>
    <w:rsid w:val="00F80A13"/>
    <w:rsid w:val="00F82A51"/>
    <w:rsid w:val="00F95542"/>
    <w:rsid w:val="00FB4699"/>
    <w:rsid w:val="00FD3C78"/>
    <w:rsid w:val="00FD6C4F"/>
    <w:rsid w:val="00FE025D"/>
    <w:rsid w:val="00FF0E56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9D96C-CFB5-436D-9404-F1AD833F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character" w:customStyle="1" w:styleId="a4">
    <w:name w:val="Текст выноски Знак"/>
    <w:basedOn w:val="a0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Title"/>
    <w:basedOn w:val="a3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3"/>
    <w:pPr>
      <w:suppressLineNumbers/>
    </w:pPr>
    <w:rPr>
      <w:rFonts w:ascii="Arial" w:hAnsi="Arial" w:cs="Mangal"/>
    </w:rPr>
  </w:style>
  <w:style w:type="paragraph" w:styleId="aa">
    <w:name w:val="List Paragraph"/>
    <w:basedOn w:val="a3"/>
  </w:style>
  <w:style w:type="paragraph" w:styleId="ab">
    <w:name w:val="Balloon Text"/>
    <w:basedOn w:val="a3"/>
  </w:style>
  <w:style w:type="paragraph" w:customStyle="1" w:styleId="ac">
    <w:name w:val="Содержимое таблицы"/>
    <w:basedOn w:val="a3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12E1-D3FB-4916-A3E4-39DF3DF6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3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13099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 Алексей Дмитриевич</dc:creator>
  <cp:lastModifiedBy>Никитин Дмитрий Васильевич</cp:lastModifiedBy>
  <cp:revision>328</cp:revision>
  <cp:lastPrinted>2015-03-11T02:52:00Z</cp:lastPrinted>
  <dcterms:created xsi:type="dcterms:W3CDTF">2012-09-13T05:12:00Z</dcterms:created>
  <dcterms:modified xsi:type="dcterms:W3CDTF">2016-04-05T03:00:00Z</dcterms:modified>
</cp:coreProperties>
</file>